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69" w:rsidRPr="00746FD6" w:rsidRDefault="002918B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6FD6">
        <w:rPr>
          <w:rFonts w:ascii="Times New Roman" w:hAnsi="Times New Roman" w:cs="Times New Roman"/>
          <w:b/>
          <w:sz w:val="26"/>
          <w:szCs w:val="26"/>
          <w:u w:val="single"/>
        </w:rPr>
        <w:t>Материально-техническое оснащение АНО ДО «Лазурный»</w:t>
      </w:r>
    </w:p>
    <w:p w:rsidR="002918B7" w:rsidRPr="00746FD6" w:rsidRDefault="009D4283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В АНО ДО «Лазурный»</w:t>
      </w:r>
      <w:r w:rsidR="002918B7" w:rsidRPr="00746FD6">
        <w:rPr>
          <w:color w:val="222222"/>
          <w:sz w:val="26"/>
          <w:szCs w:val="26"/>
        </w:rPr>
        <w:t xml:space="preserve"> имеются в наличии и оборудованы следующие кабинеты:</w:t>
      </w:r>
    </w:p>
    <w:p w:rsidR="002918B7" w:rsidRPr="00746FD6" w:rsidRDefault="002918B7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Методичес</w:t>
      </w:r>
      <w:r w:rsidR="009D4283" w:rsidRPr="00746FD6">
        <w:rPr>
          <w:color w:val="222222"/>
          <w:sz w:val="26"/>
          <w:szCs w:val="26"/>
        </w:rPr>
        <w:t xml:space="preserve">кий кабинет, кабинет психолога и </w:t>
      </w:r>
      <w:r w:rsidRPr="00746FD6">
        <w:rPr>
          <w:color w:val="222222"/>
          <w:sz w:val="26"/>
          <w:szCs w:val="26"/>
        </w:rPr>
        <w:t>кабинет логопеда, кабинет дополнительног</w:t>
      </w:r>
      <w:r w:rsidR="009D4283" w:rsidRPr="00746FD6">
        <w:rPr>
          <w:color w:val="222222"/>
          <w:sz w:val="26"/>
          <w:szCs w:val="26"/>
        </w:rPr>
        <w:t>о образования, музыкальный и физкультурный зал объединены.</w:t>
      </w:r>
    </w:p>
    <w:p w:rsidR="002918B7" w:rsidRPr="002918B7" w:rsidRDefault="009D4283" w:rsidP="00746F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746F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образовательной деятельности  оборудованы и оснащены 8  групповых помещений.</w:t>
      </w:r>
      <w:r w:rsidR="002918B7"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В каждом из которых организованы специальные зоны для различных видов коллективной и индивидуальной деятельности детей.</w:t>
      </w:r>
      <w:proofErr w:type="gramEnd"/>
      <w:r w:rsidR="002918B7"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Группы оснащены необходимым современным и разнообразным игровым оборудованием, дидактическим и демонстрационным материалом. </w:t>
      </w:r>
    </w:p>
    <w:p w:rsidR="002918B7" w:rsidRPr="002918B7" w:rsidRDefault="002918B7" w:rsidP="00746F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полноценного осуществления образовательн</w:t>
      </w:r>
      <w:r w:rsidR="009D4283" w:rsidRPr="00746F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ой деятельности в  АНО ДО «Лазурный»</w:t>
      </w:r>
      <w:r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все кабинеты оснащены всем необходимым оборудованием и инвентарем в соответствии с требованиями санитарных правил и ФГОС.</w:t>
      </w:r>
    </w:p>
    <w:p w:rsidR="002918B7" w:rsidRPr="002918B7" w:rsidRDefault="002918B7" w:rsidP="00746FD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Для проведения практических заня</w:t>
      </w:r>
      <w:r w:rsidR="009D4283" w:rsidRPr="00746F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тий на территории  АНО ДО «Лазурный» расположены  прогулочные</w:t>
      </w:r>
      <w:r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веранд</w:t>
      </w:r>
      <w:r w:rsidR="009D4283" w:rsidRPr="00746F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 и  спортивная площадка</w:t>
      </w:r>
      <w:r w:rsidR="001502E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2918B7" w:rsidRDefault="002918B7" w:rsidP="00746F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6FD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Сведения </w:t>
      </w:r>
      <w:r w:rsidR="009D4283" w:rsidRPr="00746FD6">
        <w:rPr>
          <w:rFonts w:ascii="Times New Roman" w:hAnsi="Times New Roman" w:cs="Times New Roman"/>
          <w:b/>
          <w:sz w:val="26"/>
          <w:szCs w:val="26"/>
          <w:u w:val="single"/>
        </w:rPr>
        <w:t>о библиотеке</w:t>
      </w:r>
    </w:p>
    <w:p w:rsidR="00595CAE" w:rsidRPr="001502E9" w:rsidRDefault="001502E9" w:rsidP="00746F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02E9">
        <w:rPr>
          <w:rFonts w:ascii="Times New Roman" w:hAnsi="Times New Roman" w:cs="Times New Roman"/>
          <w:color w:val="222222"/>
          <w:sz w:val="26"/>
          <w:szCs w:val="26"/>
        </w:rPr>
        <w:t>В АНО ДО «Лазурный»</w:t>
      </w:r>
      <w:r w:rsidR="00595CAE" w:rsidRPr="001502E9">
        <w:rPr>
          <w:rFonts w:ascii="Times New Roman" w:hAnsi="Times New Roman" w:cs="Times New Roman"/>
          <w:color w:val="222222"/>
          <w:sz w:val="26"/>
          <w:szCs w:val="26"/>
        </w:rPr>
        <w:t xml:space="preserve"> библиотечный фонд укомплектован печатными и электронными, методическими и периодическими изданиями по всем входящим в реализуемую основную образовательную программу образовательным областям, дисциплинам. </w:t>
      </w:r>
      <w:proofErr w:type="gramStart"/>
      <w:r w:rsidR="00595CAE" w:rsidRPr="001502E9">
        <w:rPr>
          <w:rFonts w:ascii="Times New Roman" w:hAnsi="Times New Roman" w:cs="Times New Roman"/>
          <w:color w:val="222222"/>
          <w:sz w:val="26"/>
          <w:szCs w:val="26"/>
        </w:rPr>
        <w:t>Учебный</w:t>
      </w:r>
      <w:proofErr w:type="gramEnd"/>
      <w:r w:rsidR="00595CAE" w:rsidRPr="001502E9">
        <w:rPr>
          <w:rFonts w:ascii="Times New Roman" w:hAnsi="Times New Roman" w:cs="Times New Roman"/>
          <w:color w:val="222222"/>
          <w:sz w:val="26"/>
          <w:szCs w:val="26"/>
        </w:rPr>
        <w:t xml:space="preserve"> издания, методическая литература, уче</w:t>
      </w:r>
      <w:r w:rsidRPr="001502E9">
        <w:rPr>
          <w:rFonts w:ascii="Times New Roman" w:hAnsi="Times New Roman" w:cs="Times New Roman"/>
          <w:color w:val="222222"/>
          <w:sz w:val="26"/>
          <w:szCs w:val="26"/>
        </w:rPr>
        <w:t>бные пособия, используемые в  АНО ДО</w:t>
      </w:r>
      <w:r w:rsidR="00595CAE" w:rsidRPr="001502E9">
        <w:rPr>
          <w:rFonts w:ascii="Times New Roman" w:hAnsi="Times New Roman" w:cs="Times New Roman"/>
          <w:color w:val="222222"/>
          <w:sz w:val="26"/>
          <w:szCs w:val="26"/>
        </w:rPr>
        <w:t xml:space="preserve"> отвечаю</w:t>
      </w:r>
      <w:r w:rsidRPr="001502E9">
        <w:rPr>
          <w:rFonts w:ascii="Times New Roman" w:hAnsi="Times New Roman" w:cs="Times New Roman"/>
          <w:color w:val="222222"/>
          <w:sz w:val="26"/>
          <w:szCs w:val="26"/>
        </w:rPr>
        <w:t>т</w:t>
      </w:r>
      <w:r w:rsidR="00595CAE" w:rsidRPr="001502E9">
        <w:rPr>
          <w:rFonts w:ascii="Times New Roman" w:hAnsi="Times New Roman" w:cs="Times New Roman"/>
          <w:color w:val="222222"/>
          <w:sz w:val="26"/>
          <w:szCs w:val="26"/>
        </w:rPr>
        <w:t xml:space="preserve"> требованиям ФГОС</w:t>
      </w:r>
    </w:p>
    <w:p w:rsidR="002918B7" w:rsidRPr="00746FD6" w:rsidRDefault="00595CAE" w:rsidP="00746FD6">
      <w:pPr>
        <w:spacing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Методический кабинет оснащен</w:t>
      </w:r>
      <w:r w:rsidR="002918B7" w:rsidRPr="00746FD6">
        <w:rPr>
          <w:rFonts w:ascii="Times New Roman" w:hAnsi="Times New Roman" w:cs="Times New Roman"/>
          <w:color w:val="222222"/>
          <w:sz w:val="26"/>
          <w:szCs w:val="26"/>
        </w:rPr>
        <w:t xml:space="preserve">  библиотекой методических пособий для педагогов и книг для занятий с детьми, учебно-дидактическим материалом, </w:t>
      </w:r>
      <w:r w:rsidR="009D4283" w:rsidRPr="00746FD6">
        <w:rPr>
          <w:rFonts w:ascii="Times New Roman" w:hAnsi="Times New Roman" w:cs="Times New Roman"/>
          <w:color w:val="222222"/>
          <w:sz w:val="26"/>
          <w:szCs w:val="26"/>
        </w:rPr>
        <w:t>новинками периодической печати, детско</w:t>
      </w:r>
      <w:bookmarkStart w:id="0" w:name="_GoBack"/>
      <w:bookmarkEnd w:id="0"/>
      <w:r w:rsidR="009D4283" w:rsidRPr="00746FD6">
        <w:rPr>
          <w:rFonts w:ascii="Times New Roman" w:hAnsi="Times New Roman" w:cs="Times New Roman"/>
          <w:color w:val="222222"/>
          <w:sz w:val="26"/>
          <w:szCs w:val="26"/>
        </w:rPr>
        <w:t>й художественной литературой.</w:t>
      </w:r>
    </w:p>
    <w:p w:rsidR="009D4283" w:rsidRPr="001502E9" w:rsidRDefault="009D4283" w:rsidP="00746F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02E9">
        <w:rPr>
          <w:rFonts w:ascii="Times New Roman" w:hAnsi="Times New Roman" w:cs="Times New Roman"/>
          <w:b/>
          <w:sz w:val="26"/>
          <w:szCs w:val="26"/>
          <w:u w:val="single"/>
        </w:rPr>
        <w:t>Сведения об объектах спорта.</w:t>
      </w:r>
    </w:p>
    <w:p w:rsidR="002918B7" w:rsidRPr="002918B7" w:rsidRDefault="002918B7" w:rsidP="00746F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проведения физкультурных занятий созданы следующие условия:</w:t>
      </w:r>
    </w:p>
    <w:p w:rsidR="002918B7" w:rsidRPr="002918B7" w:rsidRDefault="009D4283" w:rsidP="00746F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46F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Имеется  физкультурный зал,</w:t>
      </w:r>
      <w:r w:rsidR="00746F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который объединен с </w:t>
      </w:r>
      <w:proofErr w:type="gramStart"/>
      <w:r w:rsidRPr="00746F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музыкальным</w:t>
      </w:r>
      <w:proofErr w:type="gramEnd"/>
      <w:r w:rsidRPr="00746F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="002918B7"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территории</w:t>
      </w:r>
      <w:r w:rsidRPr="00746F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 имеется спортивная площадка</w:t>
      </w:r>
      <w:r w:rsidR="002918B7"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 </w:t>
      </w:r>
    </w:p>
    <w:p w:rsidR="002918B7" w:rsidRPr="00746FD6" w:rsidRDefault="002918B7" w:rsidP="00746F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91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Все кабинеты оснащены всем необходимым оборудованием и инвентарем в соответствии с требованиями санитарных правил и ФГОС.</w:t>
      </w:r>
    </w:p>
    <w:p w:rsidR="009D4283" w:rsidRPr="002918B7" w:rsidRDefault="009D4283" w:rsidP="00746FD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  <w:lang w:eastAsia="ru-RU"/>
        </w:rPr>
      </w:pPr>
      <w:r w:rsidRPr="00746FD6"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  <w:lang w:eastAsia="ru-RU"/>
        </w:rPr>
        <w:t>Сведения о средствах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770359" w:rsidRPr="00746FD6" w:rsidRDefault="00770359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В АНО ДО «Лазурный»</w:t>
      </w:r>
      <w:r w:rsidR="002918B7" w:rsidRPr="00746FD6">
        <w:rPr>
          <w:color w:val="222222"/>
          <w:sz w:val="26"/>
          <w:szCs w:val="26"/>
        </w:rPr>
        <w:t>  используются  технические средства  обучения: </w:t>
      </w:r>
    </w:p>
    <w:p w:rsidR="002918B7" w:rsidRPr="00746FD6" w:rsidRDefault="002918B7" w:rsidP="00746FD6">
      <w:pPr>
        <w:pStyle w:val="a3"/>
        <w:shd w:val="clear" w:color="auto" w:fill="FFFFFF"/>
        <w:jc w:val="both"/>
        <w:rPr>
          <w:sz w:val="26"/>
          <w:szCs w:val="26"/>
        </w:rPr>
      </w:pPr>
      <w:r w:rsidRPr="00746FD6">
        <w:rPr>
          <w:sz w:val="26"/>
          <w:szCs w:val="26"/>
        </w:rPr>
        <w:t>компью</w:t>
      </w:r>
      <w:r w:rsidR="009A02B1" w:rsidRPr="00746FD6">
        <w:rPr>
          <w:sz w:val="26"/>
          <w:szCs w:val="26"/>
        </w:rPr>
        <w:t>теры - 6</w:t>
      </w:r>
      <w:r w:rsidRPr="00746FD6">
        <w:rPr>
          <w:sz w:val="26"/>
          <w:szCs w:val="26"/>
        </w:rPr>
        <w:t xml:space="preserve"> шт.,</w:t>
      </w:r>
      <w:r w:rsidR="009A02B1" w:rsidRPr="00746FD6">
        <w:rPr>
          <w:sz w:val="26"/>
          <w:szCs w:val="26"/>
        </w:rPr>
        <w:t xml:space="preserve"> МФУ-2, принтер-4, ламинатор-1, брошюровщик-1,</w:t>
      </w:r>
      <w:r w:rsidR="00770359" w:rsidRPr="00746FD6">
        <w:rPr>
          <w:sz w:val="26"/>
          <w:szCs w:val="26"/>
        </w:rPr>
        <w:t xml:space="preserve"> </w:t>
      </w:r>
      <w:r w:rsidR="009A02B1" w:rsidRPr="00746FD6">
        <w:rPr>
          <w:sz w:val="26"/>
          <w:szCs w:val="26"/>
        </w:rPr>
        <w:t>музыкальный центр – 1</w:t>
      </w:r>
      <w:r w:rsidRPr="00746FD6">
        <w:rPr>
          <w:sz w:val="26"/>
          <w:szCs w:val="26"/>
        </w:rPr>
        <w:t xml:space="preserve"> шт.,</w:t>
      </w:r>
      <w:r w:rsidR="00770359" w:rsidRPr="00746FD6">
        <w:rPr>
          <w:sz w:val="26"/>
          <w:szCs w:val="26"/>
        </w:rPr>
        <w:t xml:space="preserve"> </w:t>
      </w:r>
      <w:r w:rsidR="009A02B1" w:rsidRPr="00746FD6">
        <w:rPr>
          <w:sz w:val="26"/>
          <w:szCs w:val="26"/>
        </w:rPr>
        <w:t>магнитофон-2,</w:t>
      </w:r>
      <w:r w:rsidR="00770359" w:rsidRPr="00746FD6">
        <w:rPr>
          <w:sz w:val="26"/>
          <w:szCs w:val="26"/>
        </w:rPr>
        <w:t xml:space="preserve"> </w:t>
      </w:r>
      <w:r w:rsidRPr="00746FD6">
        <w:rPr>
          <w:sz w:val="26"/>
          <w:szCs w:val="26"/>
        </w:rPr>
        <w:t>мул</w:t>
      </w:r>
      <w:r w:rsidR="00770359" w:rsidRPr="00746FD6">
        <w:rPr>
          <w:sz w:val="26"/>
          <w:szCs w:val="26"/>
        </w:rPr>
        <w:t>ьтимедийный проектор и экран – 1</w:t>
      </w:r>
      <w:r w:rsidRPr="00746FD6">
        <w:rPr>
          <w:sz w:val="26"/>
          <w:szCs w:val="26"/>
        </w:rPr>
        <w:t xml:space="preserve"> шт. </w:t>
      </w:r>
    </w:p>
    <w:p w:rsidR="002918B7" w:rsidRPr="00746FD6" w:rsidRDefault="002918B7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lastRenderedPageBreak/>
        <w:t>Имеются достаточное количество дидактического, демонстрационного  и раздаточного материала. В работе спортивного зала используется, в том числе, нетрадиционное спортивное оборудование. </w:t>
      </w:r>
    </w:p>
    <w:p w:rsidR="002918B7" w:rsidRPr="00746FD6" w:rsidRDefault="002918B7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 Для осуществления образовательного процесса имеется программно-методический комплект: программы, учебно-методические пособия, справочная и энциклопедическая литература, учебно-наглядные пособия (демонстрационный и раздаточный материалы), диагностические материалы, периодические издания. </w:t>
      </w:r>
    </w:p>
    <w:p w:rsidR="002918B7" w:rsidRPr="00746FD6" w:rsidRDefault="00770359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Музыкальный зал оснащен</w:t>
      </w:r>
      <w:r w:rsidR="002918B7" w:rsidRPr="00746FD6">
        <w:rPr>
          <w:color w:val="222222"/>
          <w:sz w:val="26"/>
          <w:szCs w:val="26"/>
        </w:rPr>
        <w:t xml:space="preserve">  музыкальными инструментами для детей,  имеются костюмы для театрализованной деятельности взрослых и детей, фонотека по видам музыкальной деятельности,  </w:t>
      </w:r>
      <w:r w:rsidR="002918B7" w:rsidRPr="00746FD6">
        <w:rPr>
          <w:sz w:val="26"/>
          <w:szCs w:val="26"/>
        </w:rPr>
        <w:t>синтезатор</w:t>
      </w:r>
      <w:r w:rsidR="009A02B1" w:rsidRPr="00746FD6">
        <w:rPr>
          <w:sz w:val="26"/>
          <w:szCs w:val="26"/>
        </w:rPr>
        <w:t>-2</w:t>
      </w:r>
      <w:r w:rsidR="002918B7" w:rsidRPr="00746FD6">
        <w:rPr>
          <w:sz w:val="26"/>
          <w:szCs w:val="26"/>
        </w:rPr>
        <w:t xml:space="preserve">, электронное пианино, </w:t>
      </w:r>
      <w:r w:rsidR="002918B7" w:rsidRPr="00746FD6">
        <w:rPr>
          <w:color w:val="222222"/>
          <w:sz w:val="26"/>
          <w:szCs w:val="26"/>
        </w:rPr>
        <w:t>театральная ширма. </w:t>
      </w:r>
    </w:p>
    <w:p w:rsidR="002918B7" w:rsidRPr="00746FD6" w:rsidRDefault="002918B7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 Детский сад обеспечен методической литературой, детской художественной литературой, справочными изданиями. Групповые помещения обеспечены дидактическими играми и игрушками,   познавательно-развивающим материалом в соответствии с возрастными особенностями, мебелью в соответствии с антропометрическими данными детей, в построении предметно-образовательной среды соблюдается безопасность воспитанников и взрослых. Таким образом, оснащенность учебного процесса позволяет осуществлять уставную образовател</w:t>
      </w:r>
      <w:r w:rsidR="00770359" w:rsidRPr="00746FD6">
        <w:rPr>
          <w:color w:val="222222"/>
          <w:sz w:val="26"/>
          <w:szCs w:val="26"/>
        </w:rPr>
        <w:t xml:space="preserve">ьную деятельность для детей с 1,6 </w:t>
      </w:r>
      <w:r w:rsidRPr="00746FD6">
        <w:rPr>
          <w:color w:val="222222"/>
          <w:sz w:val="26"/>
          <w:szCs w:val="26"/>
        </w:rPr>
        <w:t xml:space="preserve"> до 7 лет. </w:t>
      </w:r>
    </w:p>
    <w:p w:rsidR="00770359" w:rsidRPr="00746FD6" w:rsidRDefault="00770359" w:rsidP="00746FD6">
      <w:pPr>
        <w:pStyle w:val="a3"/>
        <w:shd w:val="clear" w:color="auto" w:fill="FFFFFF"/>
        <w:jc w:val="both"/>
        <w:rPr>
          <w:b/>
          <w:color w:val="222222"/>
          <w:sz w:val="26"/>
          <w:szCs w:val="26"/>
          <w:u w:val="single"/>
        </w:rPr>
      </w:pPr>
      <w:r w:rsidRPr="00746FD6">
        <w:rPr>
          <w:b/>
          <w:color w:val="222222"/>
          <w:sz w:val="26"/>
          <w:szCs w:val="26"/>
          <w:u w:val="single"/>
        </w:rPr>
        <w:t>Сведения об условиях охраны здоровья обучающихся, в том числе инвалидов и лиц с ограниченными возможностями здоровья.</w:t>
      </w:r>
    </w:p>
    <w:p w:rsidR="002918B7" w:rsidRPr="00746FD6" w:rsidRDefault="002918B7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Медицинское обслуживание детей в АНО ДО «Лазурный» обеспечивается медицинским персоналом  Договор на медицинское обслуживание №47/2019 с ГБУЗ МО «</w:t>
      </w:r>
      <w:proofErr w:type="spellStart"/>
      <w:r w:rsidRPr="00746FD6">
        <w:rPr>
          <w:color w:val="222222"/>
          <w:sz w:val="26"/>
          <w:szCs w:val="26"/>
        </w:rPr>
        <w:t>Красногорская</w:t>
      </w:r>
      <w:proofErr w:type="spellEnd"/>
      <w:r w:rsidRPr="00746FD6">
        <w:rPr>
          <w:color w:val="222222"/>
          <w:sz w:val="26"/>
          <w:szCs w:val="26"/>
        </w:rPr>
        <w:t xml:space="preserve"> городская больница №2» в соответствии с требованиями действующего законодательства в сфере здравоохранения.</w:t>
      </w:r>
    </w:p>
    <w:p w:rsidR="009A02B1" w:rsidRPr="00746FD6" w:rsidRDefault="009A02B1" w:rsidP="00746FD6">
      <w:pPr>
        <w:pStyle w:val="a3"/>
        <w:shd w:val="clear" w:color="auto" w:fill="FFFFFF"/>
        <w:jc w:val="both"/>
        <w:rPr>
          <w:b/>
          <w:color w:val="222222"/>
          <w:sz w:val="26"/>
          <w:szCs w:val="26"/>
          <w:u w:val="single"/>
        </w:rPr>
      </w:pPr>
      <w:r w:rsidRPr="00746FD6">
        <w:rPr>
          <w:b/>
          <w:color w:val="222222"/>
          <w:sz w:val="26"/>
          <w:szCs w:val="26"/>
          <w:u w:val="single"/>
        </w:rPr>
        <w:t xml:space="preserve">Сведения о доступе к информационным системам и информационно-телекоммуникационным сетям, в том числе приспособленным для использования </w:t>
      </w:r>
      <w:r w:rsidR="00AA09E0" w:rsidRPr="00746FD6">
        <w:rPr>
          <w:b/>
          <w:color w:val="222222"/>
          <w:sz w:val="26"/>
          <w:szCs w:val="26"/>
          <w:u w:val="single"/>
        </w:rPr>
        <w:t>инвалидами и лицами с ограниче</w:t>
      </w:r>
      <w:r w:rsidRPr="00746FD6">
        <w:rPr>
          <w:b/>
          <w:color w:val="222222"/>
          <w:sz w:val="26"/>
          <w:szCs w:val="26"/>
          <w:u w:val="single"/>
        </w:rPr>
        <w:t>нными возможностями здоровья.</w:t>
      </w:r>
    </w:p>
    <w:p w:rsidR="004A738F" w:rsidRPr="00746FD6" w:rsidRDefault="004A738F" w:rsidP="00746FD6">
      <w:pPr>
        <w:pStyle w:val="western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У педагого</w:t>
      </w:r>
      <w:r w:rsidR="00AA09E0" w:rsidRPr="00746FD6">
        <w:rPr>
          <w:color w:val="222222"/>
          <w:sz w:val="26"/>
          <w:szCs w:val="26"/>
        </w:rPr>
        <w:t>в и администрации —  имеется 6 персональных компьютеров</w:t>
      </w:r>
      <w:r w:rsidRPr="00746FD6">
        <w:rPr>
          <w:color w:val="222222"/>
          <w:sz w:val="26"/>
          <w:szCs w:val="26"/>
        </w:rPr>
        <w:t>,</w:t>
      </w:r>
      <w:r w:rsidR="00AA09E0" w:rsidRPr="00746FD6">
        <w:rPr>
          <w:color w:val="222222"/>
          <w:sz w:val="26"/>
          <w:szCs w:val="26"/>
        </w:rPr>
        <w:t xml:space="preserve"> ноутбук,</w:t>
      </w:r>
      <w:r w:rsidRPr="00746FD6">
        <w:rPr>
          <w:color w:val="222222"/>
          <w:sz w:val="26"/>
          <w:szCs w:val="26"/>
        </w:rPr>
        <w:t xml:space="preserve">  которые имеют выход в Интернет.</w:t>
      </w:r>
      <w:r w:rsidR="00AA09E0" w:rsidRPr="00746FD6">
        <w:rPr>
          <w:color w:val="222222"/>
          <w:sz w:val="26"/>
          <w:szCs w:val="26"/>
        </w:rPr>
        <w:t xml:space="preserve">                                                                              </w:t>
      </w:r>
      <w:r w:rsidRPr="00746FD6">
        <w:rPr>
          <w:color w:val="222222"/>
          <w:sz w:val="26"/>
          <w:szCs w:val="26"/>
        </w:rPr>
        <w:t xml:space="preserve">В </w:t>
      </w:r>
      <w:proofErr w:type="gramStart"/>
      <w:r w:rsidRPr="00746FD6">
        <w:rPr>
          <w:color w:val="222222"/>
          <w:sz w:val="26"/>
          <w:szCs w:val="26"/>
        </w:rPr>
        <w:t>свободное</w:t>
      </w:r>
      <w:proofErr w:type="gramEnd"/>
      <w:r w:rsidRPr="00746FD6">
        <w:rPr>
          <w:color w:val="222222"/>
          <w:sz w:val="26"/>
          <w:szCs w:val="26"/>
        </w:rPr>
        <w:t xml:space="preserve"> от деятельности с детьми каждый педагог может воспользоваться техническими и сетевыми ресурсами для выполнения </w:t>
      </w:r>
      <w:proofErr w:type="spellStart"/>
      <w:r w:rsidRPr="00746FD6">
        <w:rPr>
          <w:color w:val="222222"/>
          <w:sz w:val="26"/>
          <w:szCs w:val="26"/>
        </w:rPr>
        <w:t>воспитательно</w:t>
      </w:r>
      <w:proofErr w:type="spellEnd"/>
      <w:r w:rsidRPr="00746FD6">
        <w:rPr>
          <w:color w:val="222222"/>
          <w:sz w:val="26"/>
          <w:szCs w:val="26"/>
        </w:rPr>
        <w:t>-образовательных задач.</w:t>
      </w:r>
    </w:p>
    <w:p w:rsidR="004A738F" w:rsidRPr="00746FD6" w:rsidRDefault="004A738F" w:rsidP="00746FD6">
      <w:pPr>
        <w:pStyle w:val="western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учреждения, его традициях, о воспитанниках, о педагогических работниках.</w:t>
      </w:r>
    </w:p>
    <w:p w:rsidR="00AA09E0" w:rsidRPr="00746FD6" w:rsidRDefault="004A738F" w:rsidP="00746FD6">
      <w:pPr>
        <w:pStyle w:val="western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lastRenderedPageBreak/>
        <w:t>На сайте размещаются документы, касающиеся организации образовательного процес</w:t>
      </w:r>
      <w:r w:rsidR="00AA09E0" w:rsidRPr="00746FD6">
        <w:rPr>
          <w:color w:val="222222"/>
          <w:sz w:val="26"/>
          <w:szCs w:val="26"/>
        </w:rPr>
        <w:t xml:space="preserve">са – </w:t>
      </w:r>
      <w:r w:rsidRPr="00746FD6">
        <w:rPr>
          <w:color w:val="222222"/>
          <w:sz w:val="26"/>
          <w:szCs w:val="26"/>
        </w:rPr>
        <w:t xml:space="preserve"> документы, реглам</w:t>
      </w:r>
      <w:r w:rsidR="00AA09E0" w:rsidRPr="00746FD6">
        <w:rPr>
          <w:color w:val="222222"/>
          <w:sz w:val="26"/>
          <w:szCs w:val="26"/>
        </w:rPr>
        <w:t>ентирующие работу детского сада, фото и видео материалы работы с детьми.</w:t>
      </w:r>
      <w:r w:rsidRPr="00746FD6">
        <w:rPr>
          <w:color w:val="222222"/>
          <w:sz w:val="26"/>
          <w:szCs w:val="26"/>
        </w:rPr>
        <w:t> </w:t>
      </w:r>
    </w:p>
    <w:p w:rsidR="00AA09E0" w:rsidRPr="00746FD6" w:rsidRDefault="004A738F" w:rsidP="00746FD6">
      <w:pPr>
        <w:pStyle w:val="western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Учреждение имеет доступ к сети Интернет. </w:t>
      </w:r>
    </w:p>
    <w:p w:rsidR="004A738F" w:rsidRPr="00746FD6" w:rsidRDefault="00AA09E0" w:rsidP="00746FD6">
      <w:pPr>
        <w:pStyle w:val="western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 xml:space="preserve"> </w:t>
      </w:r>
      <w:r w:rsidR="004A738F" w:rsidRPr="00746FD6">
        <w:rPr>
          <w:color w:val="222222"/>
          <w:sz w:val="26"/>
          <w:szCs w:val="26"/>
        </w:rPr>
        <w:t>Координация и информационно – методическое обеспечение осущест</w:t>
      </w:r>
      <w:r w:rsidRPr="00746FD6">
        <w:rPr>
          <w:color w:val="222222"/>
          <w:sz w:val="26"/>
          <w:szCs w:val="26"/>
        </w:rPr>
        <w:t xml:space="preserve">вляется старшим воспитателем  и заместителем директора по УВР. </w:t>
      </w:r>
      <w:r w:rsidR="004A738F" w:rsidRPr="00746FD6">
        <w:rPr>
          <w:color w:val="222222"/>
          <w:sz w:val="26"/>
          <w:szCs w:val="26"/>
        </w:rPr>
        <w:t xml:space="preserve">  Аудитория сайта: педагоги, родители, дошкольники, социальные партнеры, органы Управления образования.</w:t>
      </w:r>
    </w:p>
    <w:p w:rsidR="00AA09E0" w:rsidRPr="00746FD6" w:rsidRDefault="00AA09E0" w:rsidP="00746FD6">
      <w:pPr>
        <w:pStyle w:val="western"/>
        <w:shd w:val="clear" w:color="auto" w:fill="FFFFFF"/>
        <w:jc w:val="both"/>
        <w:rPr>
          <w:b/>
          <w:color w:val="222222"/>
          <w:sz w:val="26"/>
          <w:szCs w:val="26"/>
          <w:u w:val="single"/>
        </w:rPr>
      </w:pPr>
      <w:r w:rsidRPr="00746FD6">
        <w:rPr>
          <w:b/>
          <w:color w:val="222222"/>
          <w:sz w:val="26"/>
          <w:szCs w:val="26"/>
          <w:u w:val="single"/>
        </w:rPr>
        <w:t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4A738F" w:rsidRPr="00746FD6" w:rsidRDefault="004A738F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 xml:space="preserve">Доступ </w:t>
      </w:r>
      <w:proofErr w:type="gramStart"/>
      <w:r w:rsidRPr="00746FD6">
        <w:rPr>
          <w:color w:val="222222"/>
          <w:sz w:val="26"/>
          <w:szCs w:val="26"/>
        </w:rPr>
        <w:t>обучающихся</w:t>
      </w:r>
      <w:proofErr w:type="gramEnd"/>
      <w:r w:rsidRPr="00746FD6">
        <w:rPr>
          <w:color w:val="222222"/>
          <w:sz w:val="26"/>
          <w:szCs w:val="26"/>
        </w:rPr>
        <w:t> к электронным образовательным ресурсам не предусмотрен. В педагогическом процессе (в работе с детьми) используются мультимедийные установки для демонстрации учебно-тематических презентаций.</w:t>
      </w:r>
    </w:p>
    <w:p w:rsidR="00AA09E0" w:rsidRPr="00746FD6" w:rsidRDefault="00AA09E0" w:rsidP="00746FD6">
      <w:pPr>
        <w:pStyle w:val="a3"/>
        <w:shd w:val="clear" w:color="auto" w:fill="FFFFFF"/>
        <w:jc w:val="both"/>
        <w:rPr>
          <w:b/>
          <w:color w:val="222222"/>
          <w:sz w:val="26"/>
          <w:szCs w:val="26"/>
          <w:u w:val="single"/>
        </w:rPr>
      </w:pPr>
      <w:r w:rsidRPr="00746FD6">
        <w:rPr>
          <w:b/>
          <w:color w:val="222222"/>
          <w:sz w:val="26"/>
          <w:szCs w:val="26"/>
          <w:u w:val="single"/>
        </w:rPr>
        <w:t>Сведения об обеспечении доступа в здания  АНО ДО «Лазурный» инвалидов и лиц с ограниченными возможностями здоровья.</w:t>
      </w:r>
    </w:p>
    <w:p w:rsidR="004A738F" w:rsidRPr="00746FD6" w:rsidRDefault="00AA09E0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746FD6">
        <w:rPr>
          <w:color w:val="222222"/>
          <w:sz w:val="26"/>
          <w:szCs w:val="26"/>
        </w:rPr>
        <w:t>Здание оснащено</w:t>
      </w:r>
      <w:r w:rsidR="004A738F" w:rsidRPr="00746FD6">
        <w:rPr>
          <w:color w:val="222222"/>
          <w:sz w:val="26"/>
          <w:szCs w:val="26"/>
        </w:rPr>
        <w:t xml:space="preserve"> пандусами на входе.</w:t>
      </w:r>
    </w:p>
    <w:p w:rsidR="004A738F" w:rsidRPr="00746FD6" w:rsidRDefault="004A738F" w:rsidP="00746FD6">
      <w:pPr>
        <w:pStyle w:val="western"/>
        <w:shd w:val="clear" w:color="auto" w:fill="FFFFFF"/>
        <w:jc w:val="both"/>
        <w:rPr>
          <w:color w:val="222222"/>
          <w:sz w:val="26"/>
          <w:szCs w:val="26"/>
        </w:rPr>
      </w:pPr>
    </w:p>
    <w:p w:rsidR="004A738F" w:rsidRPr="00746FD6" w:rsidRDefault="004A738F" w:rsidP="00746FD6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</w:p>
    <w:p w:rsidR="002918B7" w:rsidRPr="00746FD6" w:rsidRDefault="002918B7" w:rsidP="00746F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918B7" w:rsidRPr="007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7"/>
    <w:rsid w:val="00094769"/>
    <w:rsid w:val="001502E9"/>
    <w:rsid w:val="002918B7"/>
    <w:rsid w:val="004A738F"/>
    <w:rsid w:val="00595CAE"/>
    <w:rsid w:val="00746FD6"/>
    <w:rsid w:val="00770359"/>
    <w:rsid w:val="009A02B1"/>
    <w:rsid w:val="009D4283"/>
    <w:rsid w:val="00A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8B7"/>
    <w:pPr>
      <w:spacing w:after="100" w:afterAutospacing="1" w:line="360" w:lineRule="atLeast"/>
      <w:outlineLvl w:val="2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8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B7"/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character" w:customStyle="1" w:styleId="accordiontitle-text2">
    <w:name w:val="accordion__title-text2"/>
    <w:basedOn w:val="a0"/>
    <w:rsid w:val="002918B7"/>
    <w:rPr>
      <w:color w:val="386BA8"/>
    </w:rPr>
  </w:style>
  <w:style w:type="paragraph" w:customStyle="1" w:styleId="western">
    <w:name w:val="western"/>
    <w:basedOn w:val="a"/>
    <w:rsid w:val="004A738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8B7"/>
    <w:pPr>
      <w:spacing w:after="100" w:afterAutospacing="1" w:line="360" w:lineRule="atLeast"/>
      <w:outlineLvl w:val="2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8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B7"/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character" w:customStyle="1" w:styleId="accordiontitle-text2">
    <w:name w:val="accordion__title-text2"/>
    <w:basedOn w:val="a0"/>
    <w:rsid w:val="002918B7"/>
    <w:rPr>
      <w:color w:val="386BA8"/>
    </w:rPr>
  </w:style>
  <w:style w:type="paragraph" w:customStyle="1" w:styleId="western">
    <w:name w:val="western"/>
    <w:basedOn w:val="a"/>
    <w:rsid w:val="004A738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8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6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0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25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9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1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5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5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72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73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2020-10-21T07:56:00Z</dcterms:created>
  <dcterms:modified xsi:type="dcterms:W3CDTF">2020-10-21T09:27:00Z</dcterms:modified>
</cp:coreProperties>
</file>